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7DFB3E" w14:textId="1E3A3153" w:rsidR="00B91FAA" w:rsidRPr="00DA48E1" w:rsidRDefault="00977BD2" w:rsidP="00DA48E1">
      <w:pPr>
        <w:jc w:val="center"/>
        <w:rPr>
          <w:b/>
          <w:bCs/>
          <w:sz w:val="32"/>
          <w:szCs w:val="32"/>
        </w:rPr>
      </w:pPr>
      <w:r w:rsidRPr="00DA48E1">
        <w:rPr>
          <w:b/>
          <w:bCs/>
          <w:sz w:val="32"/>
          <w:szCs w:val="32"/>
        </w:rPr>
        <w:t>IBIS Membership FAQ</w:t>
      </w:r>
    </w:p>
    <w:p w14:paraId="3982F0EE" w14:textId="7C14226F" w:rsidR="00977BD2" w:rsidRPr="00DA48E1" w:rsidRDefault="00977BD2" w:rsidP="00D65ECD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A48E1">
        <w:rPr>
          <w:rFonts w:cstheme="minorHAnsi"/>
          <w:sz w:val="24"/>
          <w:szCs w:val="24"/>
        </w:rPr>
        <w:t xml:space="preserve">What is </w:t>
      </w:r>
      <w:r w:rsidR="004D15FF" w:rsidRPr="00DA48E1">
        <w:rPr>
          <w:rFonts w:cstheme="minorHAnsi"/>
          <w:sz w:val="24"/>
          <w:szCs w:val="24"/>
        </w:rPr>
        <w:t>an</w:t>
      </w:r>
      <w:r w:rsidRPr="00DA48E1">
        <w:rPr>
          <w:rFonts w:cstheme="minorHAnsi"/>
          <w:sz w:val="24"/>
          <w:szCs w:val="24"/>
        </w:rPr>
        <w:t xml:space="preserve"> official IBIS Open Forum member?</w:t>
      </w:r>
    </w:p>
    <w:p w14:paraId="2D2E36FB" w14:textId="623190B7" w:rsidR="00977BD2" w:rsidRPr="00DA48E1" w:rsidRDefault="00F84256" w:rsidP="00D65ECD">
      <w:pPr>
        <w:ind w:left="720"/>
        <w:rPr>
          <w:rFonts w:cstheme="minorHAnsi"/>
          <w:sz w:val="24"/>
          <w:szCs w:val="24"/>
        </w:rPr>
      </w:pPr>
      <w:r w:rsidRPr="00DA48E1">
        <w:rPr>
          <w:rFonts w:cstheme="minorHAnsi"/>
          <w:sz w:val="24"/>
          <w:szCs w:val="24"/>
        </w:rPr>
        <w:t xml:space="preserve">The IBIS Open Forum is the industry organization responsible for the management of the </w:t>
      </w:r>
      <w:hyperlink r:id="rId7" w:history="1">
        <w:r w:rsidR="004D15FF" w:rsidRPr="00DA48E1">
          <w:rPr>
            <w:rStyle w:val="Hyperlink"/>
            <w:rFonts w:cstheme="minorHAnsi"/>
            <w:sz w:val="24"/>
            <w:szCs w:val="24"/>
          </w:rPr>
          <w:t>I/O Buffer Information Specification (</w:t>
        </w:r>
        <w:r w:rsidRPr="00DA48E1">
          <w:rPr>
            <w:rStyle w:val="Hyperlink"/>
            <w:rFonts w:cstheme="minorHAnsi"/>
            <w:sz w:val="24"/>
            <w:szCs w:val="24"/>
          </w:rPr>
          <w:t>IBIS</w:t>
        </w:r>
        <w:r w:rsidR="004D15FF" w:rsidRPr="00DA48E1">
          <w:rPr>
            <w:rStyle w:val="Hyperlink"/>
            <w:rFonts w:cstheme="minorHAnsi"/>
            <w:sz w:val="24"/>
            <w:szCs w:val="24"/>
          </w:rPr>
          <w:t>)</w:t>
        </w:r>
        <w:r w:rsidRPr="00DA48E1">
          <w:rPr>
            <w:rStyle w:val="Hyperlink"/>
            <w:rFonts w:cstheme="minorHAnsi"/>
            <w:sz w:val="24"/>
            <w:szCs w:val="24"/>
          </w:rPr>
          <w:t xml:space="preserve"> specifications</w:t>
        </w:r>
      </w:hyperlink>
      <w:r w:rsidRPr="00DA48E1">
        <w:rPr>
          <w:rFonts w:cstheme="minorHAnsi"/>
          <w:sz w:val="24"/>
          <w:szCs w:val="24"/>
        </w:rPr>
        <w:t xml:space="preserve"> and standards including IBIS, IBIS-AMI, IBIS-ISS, ICM, and Touchstone.</w:t>
      </w:r>
      <w:r w:rsidR="00D65ECD" w:rsidRPr="00DA48E1">
        <w:rPr>
          <w:rFonts w:cstheme="minorHAnsi"/>
          <w:sz w:val="24"/>
          <w:szCs w:val="24"/>
        </w:rPr>
        <w:t xml:space="preserve"> </w:t>
      </w:r>
      <w:r w:rsidR="00AE154D" w:rsidRPr="00DA48E1">
        <w:rPr>
          <w:rFonts w:cstheme="minorHAnsi"/>
          <w:sz w:val="24"/>
          <w:szCs w:val="24"/>
        </w:rPr>
        <w:t xml:space="preserve"> </w:t>
      </w:r>
      <w:r w:rsidR="004D15FF" w:rsidRPr="00DA48E1">
        <w:rPr>
          <w:rFonts w:cstheme="minorHAnsi"/>
          <w:sz w:val="24"/>
          <w:szCs w:val="24"/>
        </w:rPr>
        <w:t>Participation in IBIS</w:t>
      </w:r>
      <w:r w:rsidR="00D65ECD" w:rsidRPr="00DA48E1">
        <w:rPr>
          <w:rFonts w:cstheme="minorHAnsi"/>
          <w:sz w:val="24"/>
          <w:szCs w:val="24"/>
        </w:rPr>
        <w:t xml:space="preserve"> is </w:t>
      </w:r>
      <w:r w:rsidR="004D15FF" w:rsidRPr="00DA48E1">
        <w:rPr>
          <w:rFonts w:cstheme="minorHAnsi"/>
          <w:sz w:val="24"/>
          <w:szCs w:val="24"/>
        </w:rPr>
        <w:t>o</w:t>
      </w:r>
      <w:r w:rsidR="00D65ECD" w:rsidRPr="00DA48E1">
        <w:rPr>
          <w:rFonts w:cstheme="minorHAnsi"/>
          <w:sz w:val="24"/>
          <w:szCs w:val="24"/>
        </w:rPr>
        <w:t xml:space="preserve">pen to everyone for </w:t>
      </w:r>
      <w:r w:rsidR="004D15FF" w:rsidRPr="00DA48E1">
        <w:rPr>
          <w:rFonts w:cstheme="minorHAnsi"/>
          <w:sz w:val="24"/>
          <w:szCs w:val="24"/>
        </w:rPr>
        <w:t xml:space="preserve">discussions on </w:t>
      </w:r>
      <w:r w:rsidR="00D65ECD" w:rsidRPr="00DA48E1">
        <w:rPr>
          <w:rFonts w:cstheme="minorHAnsi"/>
          <w:sz w:val="24"/>
          <w:szCs w:val="24"/>
        </w:rPr>
        <w:t>specification development during the IBIS Open Forum teleconferences (every 3 weeks)</w:t>
      </w:r>
      <w:r w:rsidR="00394436" w:rsidRPr="00DA48E1">
        <w:rPr>
          <w:rFonts w:cstheme="minorHAnsi"/>
          <w:sz w:val="24"/>
          <w:szCs w:val="24"/>
        </w:rPr>
        <w:t xml:space="preserve">, </w:t>
      </w:r>
      <w:r w:rsidR="00D65ECD" w:rsidRPr="00DA48E1">
        <w:rPr>
          <w:rFonts w:cstheme="minorHAnsi"/>
          <w:sz w:val="24"/>
          <w:szCs w:val="24"/>
        </w:rPr>
        <w:t>task group meetings (weekly)</w:t>
      </w:r>
      <w:r w:rsidR="004D15FF" w:rsidRPr="00DA48E1">
        <w:rPr>
          <w:rFonts w:cstheme="minorHAnsi"/>
          <w:sz w:val="24"/>
          <w:szCs w:val="24"/>
        </w:rPr>
        <w:t>,</w:t>
      </w:r>
      <w:r w:rsidR="00394436" w:rsidRPr="00DA48E1">
        <w:rPr>
          <w:rFonts w:cstheme="minorHAnsi"/>
          <w:sz w:val="24"/>
          <w:szCs w:val="24"/>
        </w:rPr>
        <w:t xml:space="preserve"> a</w:t>
      </w:r>
      <w:r w:rsidR="004D15FF" w:rsidRPr="00DA48E1">
        <w:rPr>
          <w:rFonts w:cstheme="minorHAnsi"/>
          <w:sz w:val="24"/>
          <w:szCs w:val="24"/>
        </w:rPr>
        <w:t>nd</w:t>
      </w:r>
      <w:r w:rsidR="00394436" w:rsidRPr="00DA48E1">
        <w:rPr>
          <w:rFonts w:cstheme="minorHAnsi"/>
          <w:sz w:val="24"/>
          <w:szCs w:val="24"/>
        </w:rPr>
        <w:t xml:space="preserve"> summits (several times </w:t>
      </w:r>
      <w:r w:rsidR="008C71BD" w:rsidRPr="00DA48E1">
        <w:rPr>
          <w:rFonts w:cstheme="minorHAnsi"/>
          <w:sz w:val="24"/>
          <w:szCs w:val="24"/>
        </w:rPr>
        <w:t>per</w:t>
      </w:r>
      <w:r w:rsidR="00394436" w:rsidRPr="00DA48E1">
        <w:rPr>
          <w:rFonts w:cstheme="minorHAnsi"/>
          <w:sz w:val="24"/>
          <w:szCs w:val="24"/>
        </w:rPr>
        <w:t xml:space="preserve"> year</w:t>
      </w:r>
      <w:r w:rsidR="008C71BD" w:rsidRPr="00DA48E1">
        <w:rPr>
          <w:rFonts w:cstheme="minorHAnsi"/>
          <w:sz w:val="24"/>
          <w:szCs w:val="24"/>
        </w:rPr>
        <w:t>,</w:t>
      </w:r>
      <w:r w:rsidR="00394436" w:rsidRPr="00DA48E1">
        <w:rPr>
          <w:rFonts w:cstheme="minorHAnsi"/>
          <w:sz w:val="24"/>
          <w:szCs w:val="24"/>
        </w:rPr>
        <w:t xml:space="preserve"> worldwide)</w:t>
      </w:r>
      <w:r w:rsidR="00D65ECD" w:rsidRPr="00DA48E1">
        <w:rPr>
          <w:rFonts w:cstheme="minorHAnsi"/>
          <w:sz w:val="24"/>
          <w:szCs w:val="24"/>
        </w:rPr>
        <w:t>.</w:t>
      </w:r>
    </w:p>
    <w:p w14:paraId="4FC005D2" w14:textId="090CBE2E" w:rsidR="00527F0C" w:rsidRPr="00DA48E1" w:rsidRDefault="004D15FF" w:rsidP="00D65ECD">
      <w:pPr>
        <w:ind w:left="720"/>
        <w:rPr>
          <w:rFonts w:cstheme="minorHAnsi"/>
          <w:sz w:val="24"/>
          <w:szCs w:val="24"/>
        </w:rPr>
      </w:pPr>
      <w:r w:rsidRPr="00DA48E1">
        <w:rPr>
          <w:rFonts w:cstheme="minorHAnsi"/>
          <w:sz w:val="24"/>
          <w:szCs w:val="24"/>
        </w:rPr>
        <w:t>An</w:t>
      </w:r>
      <w:r w:rsidR="00527F0C" w:rsidRPr="00DA48E1">
        <w:rPr>
          <w:rFonts w:cstheme="minorHAnsi"/>
          <w:sz w:val="24"/>
          <w:szCs w:val="24"/>
        </w:rPr>
        <w:t xml:space="preserve"> official IBIS Open Forum member is a paid membership</w:t>
      </w:r>
      <w:r w:rsidR="007814A4" w:rsidRPr="00DA48E1">
        <w:rPr>
          <w:rFonts w:cstheme="minorHAnsi"/>
          <w:sz w:val="24"/>
          <w:szCs w:val="24"/>
        </w:rPr>
        <w:t xml:space="preserve"> for an organization (not per individual)</w:t>
      </w:r>
      <w:r w:rsidR="00527F0C" w:rsidRPr="00DA48E1">
        <w:rPr>
          <w:rFonts w:cstheme="minorHAnsi"/>
          <w:sz w:val="24"/>
          <w:szCs w:val="24"/>
        </w:rPr>
        <w:t xml:space="preserve">. </w:t>
      </w:r>
      <w:r w:rsidR="00AE154D" w:rsidRPr="00DA48E1">
        <w:rPr>
          <w:rFonts w:cstheme="minorHAnsi"/>
          <w:sz w:val="24"/>
          <w:szCs w:val="24"/>
        </w:rPr>
        <w:t xml:space="preserve"> </w:t>
      </w:r>
      <w:r w:rsidRPr="00DA48E1">
        <w:rPr>
          <w:rFonts w:cstheme="minorHAnsi"/>
          <w:sz w:val="24"/>
          <w:szCs w:val="24"/>
        </w:rPr>
        <w:t>Paid members</w:t>
      </w:r>
      <w:r w:rsidR="00527F0C" w:rsidRPr="00DA48E1">
        <w:rPr>
          <w:rFonts w:cstheme="minorHAnsi"/>
          <w:sz w:val="24"/>
          <w:szCs w:val="24"/>
        </w:rPr>
        <w:t xml:space="preserve"> may cast </w:t>
      </w:r>
      <w:r w:rsidR="007814A4" w:rsidRPr="00DA48E1">
        <w:rPr>
          <w:rFonts w:cstheme="minorHAnsi"/>
          <w:sz w:val="24"/>
          <w:szCs w:val="24"/>
        </w:rPr>
        <w:t xml:space="preserve">one </w:t>
      </w:r>
      <w:r w:rsidR="00527F0C" w:rsidRPr="00DA48E1">
        <w:rPr>
          <w:rFonts w:cstheme="minorHAnsi"/>
          <w:sz w:val="24"/>
          <w:szCs w:val="24"/>
        </w:rPr>
        <w:t>vote</w:t>
      </w:r>
      <w:r w:rsidR="007814A4" w:rsidRPr="00DA48E1">
        <w:rPr>
          <w:rFonts w:cstheme="minorHAnsi"/>
          <w:sz w:val="24"/>
          <w:szCs w:val="24"/>
        </w:rPr>
        <w:t xml:space="preserve"> per organization</w:t>
      </w:r>
      <w:r w:rsidR="00527F0C" w:rsidRPr="00DA48E1">
        <w:rPr>
          <w:rFonts w:cstheme="minorHAnsi"/>
          <w:sz w:val="24"/>
          <w:szCs w:val="24"/>
        </w:rPr>
        <w:t xml:space="preserve"> </w:t>
      </w:r>
      <w:r w:rsidR="007814A4" w:rsidRPr="00DA48E1">
        <w:rPr>
          <w:rFonts w:cstheme="minorHAnsi"/>
          <w:sz w:val="24"/>
          <w:szCs w:val="24"/>
        </w:rPr>
        <w:t>on</w:t>
      </w:r>
      <w:r w:rsidR="00527F0C" w:rsidRPr="00DA48E1">
        <w:rPr>
          <w:rFonts w:cstheme="minorHAnsi"/>
          <w:sz w:val="24"/>
          <w:szCs w:val="24"/>
        </w:rPr>
        <w:t xml:space="preserve"> IBIS specification changes and approvals, financial matters, election of officers</w:t>
      </w:r>
      <w:r w:rsidR="007814A4" w:rsidRPr="00DA48E1">
        <w:rPr>
          <w:rFonts w:cstheme="minorHAnsi"/>
          <w:sz w:val="24"/>
          <w:szCs w:val="24"/>
        </w:rPr>
        <w:t>,</w:t>
      </w:r>
      <w:r w:rsidR="00527F0C" w:rsidRPr="00DA48E1">
        <w:rPr>
          <w:rFonts w:cstheme="minorHAnsi"/>
          <w:sz w:val="24"/>
          <w:szCs w:val="24"/>
        </w:rPr>
        <w:t xml:space="preserve"> and other organizational issues within the IBIS Open Forum. </w:t>
      </w:r>
      <w:r w:rsidRPr="00DA48E1">
        <w:rPr>
          <w:rFonts w:cstheme="minorHAnsi"/>
          <w:sz w:val="24"/>
          <w:szCs w:val="24"/>
        </w:rPr>
        <w:t xml:space="preserve"> </w:t>
      </w:r>
      <w:r w:rsidR="00527F0C" w:rsidRPr="00DA48E1">
        <w:rPr>
          <w:rFonts w:cstheme="minorHAnsi"/>
          <w:sz w:val="24"/>
          <w:szCs w:val="24"/>
        </w:rPr>
        <w:t xml:space="preserve">Membership dues </w:t>
      </w:r>
      <w:r w:rsidRPr="00DA48E1">
        <w:rPr>
          <w:rFonts w:cstheme="minorHAnsi"/>
          <w:sz w:val="24"/>
          <w:szCs w:val="24"/>
        </w:rPr>
        <w:t>pay for</w:t>
      </w:r>
      <w:r w:rsidR="00527F0C" w:rsidRPr="00DA48E1">
        <w:rPr>
          <w:rFonts w:cstheme="minorHAnsi"/>
          <w:sz w:val="24"/>
          <w:szCs w:val="24"/>
        </w:rPr>
        <w:t xml:space="preserve"> maintain</w:t>
      </w:r>
      <w:r w:rsidRPr="00DA48E1">
        <w:rPr>
          <w:rFonts w:cstheme="minorHAnsi"/>
          <w:sz w:val="24"/>
          <w:szCs w:val="24"/>
        </w:rPr>
        <w:t>ing</w:t>
      </w:r>
      <w:r w:rsidR="00527F0C" w:rsidRPr="00DA48E1">
        <w:rPr>
          <w:rFonts w:cstheme="minorHAnsi"/>
          <w:sz w:val="24"/>
          <w:szCs w:val="24"/>
        </w:rPr>
        <w:t xml:space="preserve"> the organization's website, specification balloting</w:t>
      </w:r>
      <w:r w:rsidRPr="00DA48E1">
        <w:rPr>
          <w:rFonts w:cstheme="minorHAnsi"/>
          <w:sz w:val="24"/>
          <w:szCs w:val="24"/>
        </w:rPr>
        <w:t xml:space="preserve"> costs</w:t>
      </w:r>
      <w:r w:rsidR="00527F0C" w:rsidRPr="00DA48E1">
        <w:rPr>
          <w:rFonts w:cstheme="minorHAnsi"/>
          <w:sz w:val="24"/>
          <w:szCs w:val="24"/>
        </w:rPr>
        <w:t xml:space="preserve">, </w:t>
      </w:r>
      <w:r w:rsidRPr="00DA48E1">
        <w:rPr>
          <w:rFonts w:cstheme="minorHAnsi"/>
          <w:sz w:val="24"/>
          <w:szCs w:val="24"/>
        </w:rPr>
        <w:t xml:space="preserve">software development, summit meeting costs, legal and bookkeeping services </w:t>
      </w:r>
      <w:r w:rsidR="00527F0C" w:rsidRPr="00DA48E1">
        <w:rPr>
          <w:rFonts w:cstheme="minorHAnsi"/>
          <w:sz w:val="24"/>
          <w:szCs w:val="24"/>
        </w:rPr>
        <w:t xml:space="preserve">and the like as provided by </w:t>
      </w:r>
      <w:r w:rsidRPr="00DA48E1">
        <w:rPr>
          <w:rFonts w:cstheme="minorHAnsi"/>
          <w:sz w:val="24"/>
          <w:szCs w:val="24"/>
        </w:rPr>
        <w:t>IBIS’</w:t>
      </w:r>
      <w:r w:rsidR="00527F0C" w:rsidRPr="00DA48E1">
        <w:rPr>
          <w:rFonts w:cstheme="minorHAnsi"/>
          <w:sz w:val="24"/>
          <w:szCs w:val="24"/>
        </w:rPr>
        <w:t xml:space="preserve"> parent organization, </w:t>
      </w:r>
      <w:hyperlink r:id="rId8" w:history="1">
        <w:r w:rsidR="00527F0C" w:rsidRPr="00DA48E1">
          <w:rPr>
            <w:rStyle w:val="Hyperlink"/>
            <w:rFonts w:cstheme="minorHAnsi"/>
            <w:sz w:val="24"/>
            <w:szCs w:val="24"/>
          </w:rPr>
          <w:t>SAE</w:t>
        </w:r>
        <w:r w:rsidR="007A5EFD" w:rsidRPr="00DA48E1">
          <w:rPr>
            <w:rStyle w:val="Hyperlink"/>
            <w:rFonts w:cstheme="minorHAnsi"/>
            <w:sz w:val="24"/>
            <w:szCs w:val="24"/>
          </w:rPr>
          <w:t xml:space="preserve"> </w:t>
        </w:r>
        <w:r w:rsidR="00527F0C" w:rsidRPr="00DA48E1">
          <w:rPr>
            <w:rStyle w:val="Hyperlink"/>
            <w:rFonts w:cstheme="minorHAnsi"/>
            <w:sz w:val="24"/>
            <w:szCs w:val="24"/>
          </w:rPr>
          <w:t>ITC</w:t>
        </w:r>
      </w:hyperlink>
      <w:r w:rsidR="00527F0C" w:rsidRPr="00DA48E1">
        <w:rPr>
          <w:rFonts w:cstheme="minorHAnsi"/>
          <w:sz w:val="24"/>
          <w:szCs w:val="24"/>
        </w:rPr>
        <w:t>.</w:t>
      </w:r>
    </w:p>
    <w:p w14:paraId="101894FA" w14:textId="1FBBA118" w:rsidR="00066536" w:rsidRPr="00DA48E1" w:rsidRDefault="00066536" w:rsidP="00D65ECD">
      <w:pPr>
        <w:ind w:left="720"/>
        <w:rPr>
          <w:rFonts w:cstheme="minorHAnsi"/>
          <w:sz w:val="24"/>
          <w:szCs w:val="24"/>
        </w:rPr>
      </w:pPr>
      <w:r w:rsidRPr="00DA48E1">
        <w:rPr>
          <w:rFonts w:cstheme="minorHAnsi"/>
          <w:sz w:val="24"/>
          <w:szCs w:val="24"/>
        </w:rPr>
        <w:t xml:space="preserve">The IBIS Open Forum is an official subcommittee of the </w:t>
      </w:r>
      <w:hyperlink r:id="rId9" w:history="1">
        <w:r w:rsidRPr="00DA48E1">
          <w:rPr>
            <w:rStyle w:val="Hyperlink"/>
            <w:rFonts w:cstheme="minorHAnsi"/>
            <w:sz w:val="24"/>
            <w:szCs w:val="24"/>
          </w:rPr>
          <w:t>SAE</w:t>
        </w:r>
        <w:r w:rsidR="007A5EFD" w:rsidRPr="00DA48E1">
          <w:rPr>
            <w:rStyle w:val="Hyperlink"/>
            <w:rFonts w:cstheme="minorHAnsi"/>
            <w:sz w:val="24"/>
            <w:szCs w:val="24"/>
          </w:rPr>
          <w:t xml:space="preserve"> </w:t>
        </w:r>
        <w:r w:rsidRPr="00DA48E1">
          <w:rPr>
            <w:rStyle w:val="Hyperlink"/>
            <w:rFonts w:cstheme="minorHAnsi"/>
            <w:sz w:val="24"/>
            <w:szCs w:val="24"/>
          </w:rPr>
          <w:t>ITC</w:t>
        </w:r>
      </w:hyperlink>
      <w:r w:rsidRPr="00DA48E1">
        <w:rPr>
          <w:rFonts w:cstheme="minorHAnsi"/>
          <w:sz w:val="24"/>
          <w:szCs w:val="24"/>
        </w:rPr>
        <w:t xml:space="preserve"> and conducts its operations according to its </w:t>
      </w:r>
      <w:hyperlink r:id="rId10" w:history="1">
        <w:r w:rsidRPr="00DA48E1">
          <w:rPr>
            <w:rStyle w:val="Hyperlink"/>
            <w:rFonts w:cstheme="minorHAnsi"/>
            <w:sz w:val="24"/>
            <w:szCs w:val="24"/>
          </w:rPr>
          <w:t>Policies and Procedures</w:t>
        </w:r>
      </w:hyperlink>
      <w:r w:rsidRPr="00DA48E1">
        <w:rPr>
          <w:rFonts w:cstheme="minorHAnsi"/>
          <w:sz w:val="24"/>
          <w:szCs w:val="24"/>
        </w:rPr>
        <w:t xml:space="preserve"> document, and according to the </w:t>
      </w:r>
      <w:hyperlink r:id="rId11" w:history="1">
        <w:r w:rsidRPr="00DA48E1">
          <w:rPr>
            <w:rStyle w:val="Hyperlink"/>
            <w:rFonts w:cstheme="minorHAnsi"/>
            <w:sz w:val="24"/>
            <w:szCs w:val="24"/>
          </w:rPr>
          <w:t>AEROSPACE COUNCIL of the SAE Technical Standards Board Organization and Operating Procedures</w:t>
        </w:r>
      </w:hyperlink>
      <w:r w:rsidRPr="00DA48E1">
        <w:rPr>
          <w:rFonts w:cstheme="minorHAnsi"/>
          <w:sz w:val="24"/>
          <w:szCs w:val="24"/>
        </w:rPr>
        <w:t>.</w:t>
      </w:r>
    </w:p>
    <w:p w14:paraId="226BE3AC" w14:textId="35D7BAFC" w:rsidR="00066536" w:rsidRPr="00DA48E1" w:rsidRDefault="00066536" w:rsidP="0006653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A48E1">
        <w:rPr>
          <w:rFonts w:cstheme="minorHAnsi"/>
          <w:sz w:val="24"/>
          <w:szCs w:val="24"/>
        </w:rPr>
        <w:t xml:space="preserve">What are the benefits </w:t>
      </w:r>
      <w:r w:rsidR="00AE154D" w:rsidRPr="00DA48E1">
        <w:rPr>
          <w:rFonts w:cstheme="minorHAnsi"/>
          <w:sz w:val="24"/>
          <w:szCs w:val="24"/>
        </w:rPr>
        <w:t xml:space="preserve">of </w:t>
      </w:r>
      <w:r w:rsidRPr="00DA48E1">
        <w:rPr>
          <w:rFonts w:cstheme="minorHAnsi"/>
          <w:sz w:val="24"/>
          <w:szCs w:val="24"/>
        </w:rPr>
        <w:t>becoming an official IBIS Open Forum member?</w:t>
      </w:r>
    </w:p>
    <w:p w14:paraId="668FCA6F" w14:textId="6C593F1B" w:rsidR="00066536" w:rsidRPr="00DA48E1" w:rsidRDefault="00AE154D" w:rsidP="00394436">
      <w:pPr>
        <w:ind w:left="720"/>
        <w:rPr>
          <w:rFonts w:cstheme="minorHAnsi"/>
          <w:sz w:val="24"/>
          <w:szCs w:val="24"/>
        </w:rPr>
      </w:pPr>
      <w:r w:rsidRPr="00DA48E1">
        <w:rPr>
          <w:rFonts w:cstheme="minorHAnsi"/>
          <w:sz w:val="24"/>
          <w:szCs w:val="24"/>
        </w:rPr>
        <w:t>O</w:t>
      </w:r>
      <w:r w:rsidR="00066536" w:rsidRPr="00DA48E1">
        <w:rPr>
          <w:rFonts w:cstheme="minorHAnsi"/>
          <w:sz w:val="24"/>
          <w:szCs w:val="24"/>
        </w:rPr>
        <w:t>fficial IBIS Open Forum member</w:t>
      </w:r>
      <w:r w:rsidRPr="00DA48E1">
        <w:rPr>
          <w:rFonts w:cstheme="minorHAnsi"/>
          <w:sz w:val="24"/>
          <w:szCs w:val="24"/>
        </w:rPr>
        <w:t>s may cast</w:t>
      </w:r>
      <w:r w:rsidR="00066536" w:rsidRPr="00DA48E1">
        <w:rPr>
          <w:rFonts w:cstheme="minorHAnsi"/>
          <w:sz w:val="24"/>
          <w:szCs w:val="24"/>
        </w:rPr>
        <w:t xml:space="preserve"> votes for IBIS specification changes</w:t>
      </w:r>
      <w:r w:rsidRPr="00DA48E1">
        <w:rPr>
          <w:rFonts w:cstheme="minorHAnsi"/>
          <w:sz w:val="24"/>
          <w:szCs w:val="24"/>
        </w:rPr>
        <w:t xml:space="preserve"> (</w:t>
      </w:r>
      <w:hyperlink r:id="rId12" w:history="1">
        <w:r w:rsidRPr="00DA48E1">
          <w:rPr>
            <w:rStyle w:val="Hyperlink"/>
            <w:rFonts w:cstheme="minorHAnsi"/>
            <w:sz w:val="24"/>
            <w:szCs w:val="24"/>
          </w:rPr>
          <w:t>Buffer Issue Resolution Documents (BIRDs)</w:t>
        </w:r>
      </w:hyperlink>
      <w:r w:rsidRPr="00DA48E1">
        <w:rPr>
          <w:rFonts w:cstheme="minorHAnsi"/>
          <w:sz w:val="24"/>
          <w:szCs w:val="24"/>
        </w:rPr>
        <w:t xml:space="preserve">), major revisions of </w:t>
      </w:r>
      <w:hyperlink r:id="rId13" w:history="1">
        <w:r w:rsidRPr="00DA48E1">
          <w:rPr>
            <w:rStyle w:val="Hyperlink"/>
            <w:rFonts w:cstheme="minorHAnsi"/>
            <w:sz w:val="24"/>
            <w:szCs w:val="24"/>
          </w:rPr>
          <w:t>IBIS specifications</w:t>
        </w:r>
      </w:hyperlink>
      <w:r w:rsidRPr="00DA48E1">
        <w:rPr>
          <w:rFonts w:cstheme="minorHAnsi"/>
          <w:sz w:val="24"/>
          <w:szCs w:val="24"/>
        </w:rPr>
        <w:t>,</w:t>
      </w:r>
      <w:r w:rsidR="00066536" w:rsidRPr="00DA48E1">
        <w:rPr>
          <w:rFonts w:cstheme="minorHAnsi"/>
          <w:sz w:val="24"/>
          <w:szCs w:val="24"/>
        </w:rPr>
        <w:t xml:space="preserve"> approvals</w:t>
      </w:r>
      <w:r w:rsidRPr="00DA48E1">
        <w:rPr>
          <w:rFonts w:cstheme="minorHAnsi"/>
          <w:sz w:val="24"/>
          <w:szCs w:val="24"/>
        </w:rPr>
        <w:t xml:space="preserve"> for</w:t>
      </w:r>
      <w:r w:rsidR="00066536" w:rsidRPr="00DA48E1">
        <w:rPr>
          <w:rFonts w:cstheme="minorHAnsi"/>
          <w:sz w:val="24"/>
          <w:szCs w:val="24"/>
        </w:rPr>
        <w:t xml:space="preserve"> financial matters, </w:t>
      </w:r>
      <w:r w:rsidRPr="00DA48E1">
        <w:rPr>
          <w:rFonts w:cstheme="minorHAnsi"/>
          <w:sz w:val="24"/>
          <w:szCs w:val="24"/>
        </w:rPr>
        <w:t xml:space="preserve">annual </w:t>
      </w:r>
      <w:r w:rsidR="00066536" w:rsidRPr="00DA48E1">
        <w:rPr>
          <w:rFonts w:cstheme="minorHAnsi"/>
          <w:sz w:val="24"/>
          <w:szCs w:val="24"/>
        </w:rPr>
        <w:t>election</w:t>
      </w:r>
      <w:r w:rsidRPr="00DA48E1">
        <w:rPr>
          <w:rFonts w:cstheme="minorHAnsi"/>
          <w:sz w:val="24"/>
          <w:szCs w:val="24"/>
        </w:rPr>
        <w:t>s</w:t>
      </w:r>
      <w:r w:rsidR="00066536" w:rsidRPr="00DA48E1">
        <w:rPr>
          <w:rFonts w:cstheme="minorHAnsi"/>
          <w:sz w:val="24"/>
          <w:szCs w:val="24"/>
        </w:rPr>
        <w:t xml:space="preserve"> of officers</w:t>
      </w:r>
      <w:r w:rsidRPr="00DA48E1">
        <w:rPr>
          <w:rFonts w:cstheme="minorHAnsi"/>
          <w:sz w:val="24"/>
          <w:szCs w:val="24"/>
        </w:rPr>
        <w:t>,</w:t>
      </w:r>
      <w:r w:rsidR="00066536" w:rsidRPr="00DA48E1">
        <w:rPr>
          <w:rFonts w:cstheme="minorHAnsi"/>
          <w:sz w:val="24"/>
          <w:szCs w:val="24"/>
        </w:rPr>
        <w:t xml:space="preserve"> and other organizational issues within the IBIS Open Forum. </w:t>
      </w:r>
      <w:r w:rsidR="002B4BD6" w:rsidRPr="00DA48E1">
        <w:rPr>
          <w:rFonts w:cstheme="minorHAnsi"/>
          <w:sz w:val="24"/>
          <w:szCs w:val="24"/>
        </w:rPr>
        <w:t xml:space="preserve"> Members unable to attend IBIS Open Forum meetings </w:t>
      </w:r>
      <w:r w:rsidR="007A5EFD" w:rsidRPr="00DA48E1">
        <w:rPr>
          <w:rFonts w:cstheme="minorHAnsi"/>
          <w:sz w:val="24"/>
          <w:szCs w:val="24"/>
        </w:rPr>
        <w:t>can</w:t>
      </w:r>
      <w:r w:rsidR="002B4BD6" w:rsidRPr="00DA48E1">
        <w:rPr>
          <w:rFonts w:cstheme="minorHAnsi"/>
          <w:sz w:val="24"/>
          <w:szCs w:val="24"/>
        </w:rPr>
        <w:t xml:space="preserve"> vote by email the week before each official vote takes place.</w:t>
      </w:r>
    </w:p>
    <w:p w14:paraId="2DB974E7" w14:textId="0060281B" w:rsidR="00066536" w:rsidRPr="00DA48E1" w:rsidRDefault="00AE154D" w:rsidP="00394436">
      <w:pPr>
        <w:ind w:left="720"/>
        <w:rPr>
          <w:rFonts w:cstheme="minorHAnsi"/>
          <w:sz w:val="24"/>
          <w:szCs w:val="24"/>
        </w:rPr>
      </w:pPr>
      <w:r w:rsidRPr="00DA48E1">
        <w:rPr>
          <w:rFonts w:cstheme="minorHAnsi"/>
          <w:sz w:val="24"/>
          <w:szCs w:val="24"/>
        </w:rPr>
        <w:t>O</w:t>
      </w:r>
      <w:r w:rsidR="00F84256" w:rsidRPr="00DA48E1">
        <w:rPr>
          <w:rFonts w:cstheme="minorHAnsi"/>
          <w:sz w:val="24"/>
          <w:szCs w:val="24"/>
        </w:rPr>
        <w:t>fficial IBIS Open Forum member organization’s logo</w:t>
      </w:r>
      <w:r w:rsidRPr="00DA48E1">
        <w:rPr>
          <w:rFonts w:cstheme="minorHAnsi"/>
          <w:sz w:val="24"/>
          <w:szCs w:val="24"/>
        </w:rPr>
        <w:t>s</w:t>
      </w:r>
      <w:r w:rsidR="00F84256" w:rsidRPr="00DA48E1">
        <w:rPr>
          <w:rFonts w:cstheme="minorHAnsi"/>
          <w:sz w:val="24"/>
          <w:szCs w:val="24"/>
        </w:rPr>
        <w:t xml:space="preserve"> </w:t>
      </w:r>
      <w:r w:rsidRPr="00DA48E1">
        <w:rPr>
          <w:rFonts w:cstheme="minorHAnsi"/>
          <w:sz w:val="24"/>
          <w:szCs w:val="24"/>
        </w:rPr>
        <w:t>are</w:t>
      </w:r>
      <w:r w:rsidR="00F84256" w:rsidRPr="00DA48E1">
        <w:rPr>
          <w:rFonts w:cstheme="minorHAnsi"/>
          <w:sz w:val="24"/>
          <w:szCs w:val="24"/>
        </w:rPr>
        <w:t xml:space="preserve"> display</w:t>
      </w:r>
      <w:r w:rsidRPr="00DA48E1">
        <w:rPr>
          <w:rFonts w:cstheme="minorHAnsi"/>
          <w:sz w:val="24"/>
          <w:szCs w:val="24"/>
        </w:rPr>
        <w:t>ed</w:t>
      </w:r>
      <w:r w:rsidR="00F84256" w:rsidRPr="00DA48E1">
        <w:rPr>
          <w:rFonts w:cstheme="minorHAnsi"/>
          <w:sz w:val="24"/>
          <w:szCs w:val="24"/>
        </w:rPr>
        <w:t xml:space="preserve"> </w:t>
      </w:r>
      <w:r w:rsidRPr="00DA48E1">
        <w:rPr>
          <w:rFonts w:cstheme="minorHAnsi"/>
          <w:sz w:val="24"/>
          <w:szCs w:val="24"/>
        </w:rPr>
        <w:t>on</w:t>
      </w:r>
      <w:r w:rsidR="00F84256" w:rsidRPr="00DA48E1">
        <w:rPr>
          <w:rFonts w:cstheme="minorHAnsi"/>
          <w:sz w:val="24"/>
          <w:szCs w:val="24"/>
        </w:rPr>
        <w:t xml:space="preserve"> the front page of </w:t>
      </w:r>
      <w:r w:rsidRPr="00DA48E1">
        <w:rPr>
          <w:rFonts w:cstheme="minorHAnsi"/>
          <w:sz w:val="24"/>
          <w:szCs w:val="24"/>
        </w:rPr>
        <w:t xml:space="preserve">the </w:t>
      </w:r>
      <w:hyperlink r:id="rId14" w:history="1">
        <w:r w:rsidR="00F84256" w:rsidRPr="00DA48E1">
          <w:rPr>
            <w:rStyle w:val="Hyperlink"/>
            <w:rFonts w:cstheme="minorHAnsi"/>
            <w:sz w:val="24"/>
            <w:szCs w:val="24"/>
          </w:rPr>
          <w:t>IBIS website</w:t>
        </w:r>
      </w:hyperlink>
      <w:r w:rsidRPr="00DA48E1">
        <w:rPr>
          <w:rFonts w:cstheme="minorHAnsi"/>
          <w:sz w:val="24"/>
          <w:szCs w:val="24"/>
        </w:rPr>
        <w:t xml:space="preserve"> and in “Chair’s Report” presentations at worldwide summit</w:t>
      </w:r>
      <w:r w:rsidR="00F84256" w:rsidRPr="00DA48E1">
        <w:rPr>
          <w:rFonts w:cstheme="minorHAnsi"/>
          <w:sz w:val="24"/>
          <w:szCs w:val="24"/>
        </w:rPr>
        <w:t xml:space="preserve"> </w:t>
      </w:r>
      <w:r w:rsidRPr="00DA48E1">
        <w:rPr>
          <w:rFonts w:cstheme="minorHAnsi"/>
          <w:sz w:val="24"/>
          <w:szCs w:val="24"/>
        </w:rPr>
        <w:t>meetings, bringing</w:t>
      </w:r>
      <w:r w:rsidR="00F84256" w:rsidRPr="00DA48E1">
        <w:rPr>
          <w:rFonts w:cstheme="minorHAnsi"/>
          <w:sz w:val="24"/>
          <w:szCs w:val="24"/>
        </w:rPr>
        <w:t xml:space="preserve"> industry</w:t>
      </w:r>
      <w:r w:rsidRPr="00DA48E1">
        <w:rPr>
          <w:rFonts w:cstheme="minorHAnsi"/>
          <w:sz w:val="24"/>
          <w:szCs w:val="24"/>
        </w:rPr>
        <w:t>-wide</w:t>
      </w:r>
      <w:r w:rsidR="00F84256" w:rsidRPr="00DA48E1">
        <w:rPr>
          <w:rFonts w:cstheme="minorHAnsi"/>
          <w:sz w:val="24"/>
          <w:szCs w:val="24"/>
        </w:rPr>
        <w:t xml:space="preserve"> recognition</w:t>
      </w:r>
      <w:r w:rsidRPr="00DA48E1">
        <w:rPr>
          <w:rFonts w:cstheme="minorHAnsi"/>
          <w:sz w:val="24"/>
          <w:szCs w:val="24"/>
        </w:rPr>
        <w:t xml:space="preserve"> of the member’s support for the important efforts of the IBIS Open Forum</w:t>
      </w:r>
      <w:r w:rsidR="00F84256" w:rsidRPr="00DA48E1">
        <w:rPr>
          <w:rFonts w:cstheme="minorHAnsi"/>
          <w:sz w:val="24"/>
          <w:szCs w:val="24"/>
        </w:rPr>
        <w:t xml:space="preserve">. </w:t>
      </w:r>
    </w:p>
    <w:p w14:paraId="0A6EDE13" w14:textId="4218C0B0" w:rsidR="00394436" w:rsidRPr="00DA48E1" w:rsidRDefault="00394436" w:rsidP="0039443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A48E1">
        <w:rPr>
          <w:rFonts w:cstheme="minorHAnsi"/>
          <w:sz w:val="24"/>
          <w:szCs w:val="24"/>
        </w:rPr>
        <w:t xml:space="preserve">How much </w:t>
      </w:r>
      <w:r w:rsidR="00AE154D" w:rsidRPr="00DA48E1">
        <w:rPr>
          <w:rFonts w:cstheme="minorHAnsi"/>
          <w:sz w:val="24"/>
          <w:szCs w:val="24"/>
        </w:rPr>
        <w:t>are</w:t>
      </w:r>
      <w:r w:rsidRPr="00DA48E1">
        <w:rPr>
          <w:rFonts w:cstheme="minorHAnsi"/>
          <w:sz w:val="24"/>
          <w:szCs w:val="24"/>
        </w:rPr>
        <w:t xml:space="preserve"> membership due</w:t>
      </w:r>
      <w:r w:rsidR="00AE154D" w:rsidRPr="00DA48E1">
        <w:rPr>
          <w:rFonts w:cstheme="minorHAnsi"/>
          <w:sz w:val="24"/>
          <w:szCs w:val="24"/>
        </w:rPr>
        <w:t>s</w:t>
      </w:r>
      <w:r w:rsidRPr="00DA48E1">
        <w:rPr>
          <w:rFonts w:cstheme="minorHAnsi"/>
          <w:sz w:val="24"/>
          <w:szCs w:val="24"/>
        </w:rPr>
        <w:t xml:space="preserve"> </w:t>
      </w:r>
      <w:r w:rsidR="00AE154D" w:rsidRPr="00DA48E1">
        <w:rPr>
          <w:rFonts w:cstheme="minorHAnsi"/>
          <w:sz w:val="24"/>
          <w:szCs w:val="24"/>
        </w:rPr>
        <w:t>per</w:t>
      </w:r>
      <w:r w:rsidRPr="00DA48E1">
        <w:rPr>
          <w:rFonts w:cstheme="minorHAnsi"/>
          <w:sz w:val="24"/>
          <w:szCs w:val="24"/>
        </w:rPr>
        <w:t xml:space="preserve"> year?</w:t>
      </w:r>
    </w:p>
    <w:p w14:paraId="32EA78B0" w14:textId="754DD5F7" w:rsidR="00394436" w:rsidRDefault="00684F25" w:rsidP="00394436">
      <w:pPr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IBIS m</w:t>
      </w:r>
      <w:r w:rsidR="00394436" w:rsidRPr="00DA48E1">
        <w:rPr>
          <w:rFonts w:cstheme="minorHAnsi"/>
          <w:sz w:val="24"/>
          <w:szCs w:val="24"/>
        </w:rPr>
        <w:t xml:space="preserve">embership dues </w:t>
      </w:r>
      <w:r>
        <w:rPr>
          <w:rFonts w:cstheme="minorHAnsi"/>
          <w:sz w:val="24"/>
          <w:szCs w:val="24"/>
        </w:rPr>
        <w:t xml:space="preserve">(for 2025) are based on company size, with a special discounted rate for academic institutions.  Rates shown below are per calendar year per member organization. </w:t>
      </w:r>
      <w:r w:rsidR="00AE154D" w:rsidRPr="00DA48E1">
        <w:rPr>
          <w:rFonts w:cstheme="minorHAnsi"/>
          <w:sz w:val="24"/>
          <w:szCs w:val="24"/>
        </w:rPr>
        <w:t>N</w:t>
      </w:r>
      <w:r w:rsidR="00CB564F" w:rsidRPr="00DA48E1">
        <w:rPr>
          <w:rFonts w:cstheme="minorHAnsi"/>
          <w:sz w:val="24"/>
          <w:szCs w:val="24"/>
        </w:rPr>
        <w:t>ew members may</w:t>
      </w:r>
      <w:r w:rsidR="00AE154D" w:rsidRPr="00DA48E1">
        <w:rPr>
          <w:rFonts w:cstheme="minorHAnsi"/>
          <w:sz w:val="24"/>
          <w:szCs w:val="24"/>
        </w:rPr>
        <w:t xml:space="preserve"> </w:t>
      </w:r>
      <w:r w:rsidR="00CB564F" w:rsidRPr="00DA48E1">
        <w:rPr>
          <w:rFonts w:cstheme="minorHAnsi"/>
          <w:sz w:val="24"/>
          <w:szCs w:val="24"/>
        </w:rPr>
        <w:t xml:space="preserve">be eligible </w:t>
      </w:r>
      <w:r w:rsidR="007814A4" w:rsidRPr="00DA48E1">
        <w:rPr>
          <w:rFonts w:cstheme="minorHAnsi"/>
          <w:sz w:val="24"/>
          <w:szCs w:val="24"/>
        </w:rPr>
        <w:t xml:space="preserve">once </w:t>
      </w:r>
      <w:r w:rsidR="00CB564F" w:rsidRPr="00DA48E1">
        <w:rPr>
          <w:rFonts w:cstheme="minorHAnsi"/>
          <w:sz w:val="24"/>
          <w:szCs w:val="24"/>
        </w:rPr>
        <w:t xml:space="preserve">for </w:t>
      </w:r>
      <w:r w:rsidR="007814A4" w:rsidRPr="00DA48E1">
        <w:rPr>
          <w:rFonts w:cstheme="minorHAnsi"/>
          <w:sz w:val="24"/>
          <w:szCs w:val="24"/>
        </w:rPr>
        <w:t>a</w:t>
      </w:r>
      <w:r w:rsidR="00CB564F" w:rsidRPr="00DA48E1">
        <w:rPr>
          <w:rFonts w:cstheme="minorHAnsi"/>
          <w:sz w:val="24"/>
          <w:szCs w:val="24"/>
        </w:rPr>
        <w:t xml:space="preserve"> half</w:t>
      </w:r>
      <w:r w:rsidR="007814A4" w:rsidRPr="00DA48E1">
        <w:rPr>
          <w:rFonts w:cstheme="minorHAnsi"/>
          <w:sz w:val="24"/>
          <w:szCs w:val="24"/>
        </w:rPr>
        <w:t>-</w:t>
      </w:r>
      <w:r w:rsidR="00CB564F" w:rsidRPr="00DA48E1">
        <w:rPr>
          <w:rFonts w:cstheme="minorHAnsi"/>
          <w:sz w:val="24"/>
          <w:szCs w:val="24"/>
        </w:rPr>
        <w:t xml:space="preserve">year rate if </w:t>
      </w:r>
      <w:r w:rsidR="007814A4" w:rsidRPr="00DA48E1">
        <w:rPr>
          <w:rFonts w:cstheme="minorHAnsi"/>
          <w:sz w:val="24"/>
          <w:szCs w:val="24"/>
        </w:rPr>
        <w:t>they</w:t>
      </w:r>
      <w:r w:rsidR="00CB564F" w:rsidRPr="00DA48E1">
        <w:rPr>
          <w:rFonts w:cstheme="minorHAnsi"/>
          <w:sz w:val="24"/>
          <w:szCs w:val="24"/>
        </w:rPr>
        <w:t xml:space="preserve"> join</w:t>
      </w:r>
      <w:r>
        <w:rPr>
          <w:rFonts w:cstheme="minorHAnsi"/>
          <w:sz w:val="24"/>
          <w:szCs w:val="24"/>
        </w:rPr>
        <w:t xml:space="preserve"> for the first time</w:t>
      </w:r>
      <w:r w:rsidR="00CB564F" w:rsidRPr="00DA48E1">
        <w:rPr>
          <w:rFonts w:cstheme="minorHAnsi"/>
          <w:sz w:val="24"/>
          <w:szCs w:val="24"/>
        </w:rPr>
        <w:t xml:space="preserve"> </w:t>
      </w:r>
      <w:r w:rsidR="00A70222" w:rsidRPr="00DA48E1">
        <w:rPr>
          <w:rFonts w:cstheme="minorHAnsi"/>
          <w:sz w:val="24"/>
          <w:szCs w:val="24"/>
        </w:rPr>
        <w:t>after June 15</w:t>
      </w:r>
      <w:r>
        <w:rPr>
          <w:rFonts w:cstheme="minorHAnsi"/>
          <w:sz w:val="24"/>
          <w:szCs w:val="24"/>
        </w:rPr>
        <w:t>th</w:t>
      </w:r>
      <w:r w:rsidR="00CB564F" w:rsidRPr="00DA48E1">
        <w:rPr>
          <w:rFonts w:cstheme="minorHAnsi"/>
          <w:sz w:val="24"/>
          <w:szCs w:val="24"/>
        </w:rPr>
        <w:t xml:space="preserve">. </w:t>
      </w:r>
    </w:p>
    <w:p w14:paraId="698E71A3" w14:textId="77777777" w:rsidR="00684F25" w:rsidRDefault="00684F25" w:rsidP="00394436">
      <w:pPr>
        <w:ind w:left="720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685"/>
        <w:gridCol w:w="1710"/>
      </w:tblGrid>
      <w:tr w:rsidR="00684F25" w14:paraId="5ECCD38B" w14:textId="77777777" w:rsidTr="00684F25">
        <w:tc>
          <w:tcPr>
            <w:tcW w:w="3685" w:type="dxa"/>
          </w:tcPr>
          <w:p w14:paraId="5EB1E742" w14:textId="046684FB" w:rsidR="00684F25" w:rsidRPr="00684F25" w:rsidRDefault="00684F25" w:rsidP="0039443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84F25">
              <w:rPr>
                <w:rFonts w:cstheme="minorHAnsi"/>
                <w:b/>
                <w:bCs/>
                <w:sz w:val="24"/>
                <w:szCs w:val="24"/>
              </w:rPr>
              <w:lastRenderedPageBreak/>
              <w:t>Member Category</w:t>
            </w:r>
          </w:p>
        </w:tc>
        <w:tc>
          <w:tcPr>
            <w:tcW w:w="1710" w:type="dxa"/>
          </w:tcPr>
          <w:p w14:paraId="6A01B6C0" w14:textId="58CE5865" w:rsidR="00684F25" w:rsidRPr="00684F25" w:rsidRDefault="00684F25" w:rsidP="0039443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84F25">
              <w:rPr>
                <w:rFonts w:cstheme="minorHAnsi"/>
                <w:b/>
                <w:bCs/>
                <w:sz w:val="24"/>
                <w:szCs w:val="24"/>
              </w:rPr>
              <w:t>Dues (in USD)</w:t>
            </w:r>
          </w:p>
        </w:tc>
      </w:tr>
      <w:tr w:rsidR="00684F25" w14:paraId="4217B31C" w14:textId="77777777" w:rsidTr="00684F25">
        <w:tc>
          <w:tcPr>
            <w:tcW w:w="3685" w:type="dxa"/>
          </w:tcPr>
          <w:p w14:paraId="72DC55A2" w14:textId="338823CE" w:rsidR="00684F25" w:rsidRDefault="00684F25" w:rsidP="0039443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Small company (&lt;50 employees)</w:t>
            </w:r>
          </w:p>
        </w:tc>
        <w:tc>
          <w:tcPr>
            <w:tcW w:w="1710" w:type="dxa"/>
          </w:tcPr>
          <w:p w14:paraId="09CE1566" w14:textId="45CF43ED" w:rsidR="00684F25" w:rsidRDefault="00684F25" w:rsidP="0039443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$750</w:t>
            </w:r>
          </w:p>
        </w:tc>
      </w:tr>
      <w:tr w:rsidR="00684F25" w14:paraId="00A7C9A8" w14:textId="77777777" w:rsidTr="00684F25">
        <w:tc>
          <w:tcPr>
            <w:tcW w:w="3685" w:type="dxa"/>
          </w:tcPr>
          <w:p w14:paraId="223F16D6" w14:textId="6318FE6E" w:rsidR="00684F25" w:rsidRDefault="00684F25" w:rsidP="0039443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Large company (50+ employees)</w:t>
            </w:r>
          </w:p>
        </w:tc>
        <w:tc>
          <w:tcPr>
            <w:tcW w:w="1710" w:type="dxa"/>
          </w:tcPr>
          <w:p w14:paraId="695BC52A" w14:textId="5DFE7C09" w:rsidR="00684F25" w:rsidRDefault="00684F25" w:rsidP="0039443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$1,400</w:t>
            </w:r>
          </w:p>
        </w:tc>
      </w:tr>
      <w:tr w:rsidR="00684F25" w14:paraId="7F202279" w14:textId="77777777" w:rsidTr="00684F25">
        <w:tc>
          <w:tcPr>
            <w:tcW w:w="3685" w:type="dxa"/>
          </w:tcPr>
          <w:p w14:paraId="3FEFED00" w14:textId="77239232" w:rsidR="00684F25" w:rsidRDefault="00684F25" w:rsidP="0039443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Educational institution</w:t>
            </w:r>
          </w:p>
        </w:tc>
        <w:tc>
          <w:tcPr>
            <w:tcW w:w="1710" w:type="dxa"/>
          </w:tcPr>
          <w:p w14:paraId="7263F0F7" w14:textId="0A09DF43" w:rsidR="00684F25" w:rsidRDefault="00684F25" w:rsidP="0039443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$500</w:t>
            </w:r>
          </w:p>
        </w:tc>
      </w:tr>
    </w:tbl>
    <w:p w14:paraId="5E156AE5" w14:textId="435F32A4" w:rsidR="00684F25" w:rsidRPr="00DA48E1" w:rsidRDefault="00684F25" w:rsidP="00394436">
      <w:pPr>
        <w:ind w:left="720"/>
        <w:rPr>
          <w:rFonts w:cstheme="minorHAnsi"/>
          <w:sz w:val="24"/>
          <w:szCs w:val="24"/>
        </w:rPr>
      </w:pPr>
    </w:p>
    <w:p w14:paraId="39AA7825" w14:textId="62F55E12" w:rsidR="00553D50" w:rsidRPr="00DA48E1" w:rsidRDefault="00553D50" w:rsidP="00553D50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A48E1">
        <w:rPr>
          <w:rFonts w:cstheme="minorHAnsi"/>
          <w:sz w:val="24"/>
          <w:szCs w:val="24"/>
        </w:rPr>
        <w:t>How do membership renewals happen each year?</w:t>
      </w:r>
    </w:p>
    <w:p w14:paraId="5BCFFF9A" w14:textId="1750AEF3" w:rsidR="00553D50" w:rsidRPr="00DA48E1" w:rsidRDefault="00553D50" w:rsidP="00A70222">
      <w:pPr>
        <w:ind w:left="720"/>
        <w:rPr>
          <w:rFonts w:cstheme="minorHAnsi"/>
          <w:sz w:val="24"/>
          <w:szCs w:val="24"/>
        </w:rPr>
      </w:pPr>
      <w:r w:rsidRPr="00DA48E1">
        <w:rPr>
          <w:rFonts w:cstheme="minorHAnsi"/>
          <w:sz w:val="24"/>
          <w:szCs w:val="24"/>
        </w:rPr>
        <w:t>IBIS Open Forum members vote annually in Q4 to set the membership dues for the following year.  SAE</w:t>
      </w:r>
      <w:r w:rsidR="007A5EFD" w:rsidRPr="00DA48E1">
        <w:rPr>
          <w:rFonts w:cstheme="minorHAnsi"/>
          <w:sz w:val="24"/>
          <w:szCs w:val="24"/>
        </w:rPr>
        <w:t xml:space="preserve"> </w:t>
      </w:r>
      <w:r w:rsidRPr="00DA48E1">
        <w:rPr>
          <w:rFonts w:cstheme="minorHAnsi"/>
          <w:sz w:val="24"/>
          <w:szCs w:val="24"/>
        </w:rPr>
        <w:t xml:space="preserve">ITC issues </w:t>
      </w:r>
      <w:r w:rsidR="00A70222" w:rsidRPr="00DA48E1">
        <w:rPr>
          <w:rFonts w:cstheme="minorHAnsi"/>
          <w:sz w:val="24"/>
          <w:szCs w:val="24"/>
        </w:rPr>
        <w:t xml:space="preserve">membership invoices normally in January of the following year or earlier by special request made to the IBIS Treasurer.  Invoices may be paid by </w:t>
      </w:r>
      <w:r w:rsidR="00684F25">
        <w:rPr>
          <w:rFonts w:cstheme="minorHAnsi"/>
          <w:sz w:val="24"/>
          <w:szCs w:val="24"/>
        </w:rPr>
        <w:t>purchase order</w:t>
      </w:r>
      <w:r w:rsidR="00A70222" w:rsidRPr="00DA48E1">
        <w:rPr>
          <w:rFonts w:cstheme="minorHAnsi"/>
          <w:sz w:val="24"/>
          <w:szCs w:val="24"/>
        </w:rPr>
        <w:t>, credit card, or bank transfer.  Membership terminates on June 1 or the first weekday following June 1 of the following calendar year, or prior to that date if the returning member organization chooses not to renew its membership or has undergone a merger with another member organization.</w:t>
      </w:r>
    </w:p>
    <w:p w14:paraId="3E4CC2D4" w14:textId="245B065D" w:rsidR="00CB564F" w:rsidRPr="00DA48E1" w:rsidRDefault="00CB564F" w:rsidP="00CB564F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A48E1">
        <w:rPr>
          <w:rFonts w:cstheme="minorHAnsi"/>
          <w:sz w:val="24"/>
          <w:szCs w:val="24"/>
        </w:rPr>
        <w:t>Does a</w:t>
      </w:r>
      <w:r w:rsidR="008E6D9D" w:rsidRPr="00DA48E1">
        <w:rPr>
          <w:rFonts w:cstheme="minorHAnsi"/>
          <w:sz w:val="24"/>
          <w:szCs w:val="24"/>
        </w:rPr>
        <w:t xml:space="preserve"> paid</w:t>
      </w:r>
      <w:r w:rsidRPr="00DA48E1">
        <w:rPr>
          <w:rFonts w:cstheme="minorHAnsi"/>
          <w:sz w:val="24"/>
          <w:szCs w:val="24"/>
        </w:rPr>
        <w:t xml:space="preserve"> IBIS Open Forum membership include </w:t>
      </w:r>
      <w:r w:rsidR="008E6D9D" w:rsidRPr="00DA48E1">
        <w:rPr>
          <w:rFonts w:cstheme="minorHAnsi"/>
          <w:sz w:val="24"/>
          <w:szCs w:val="24"/>
        </w:rPr>
        <w:t>access to the source code of the</w:t>
      </w:r>
      <w:r w:rsidR="00684F25">
        <w:rPr>
          <w:rFonts w:cstheme="minorHAnsi"/>
          <w:sz w:val="24"/>
          <w:szCs w:val="24"/>
        </w:rPr>
        <w:t xml:space="preserve"> syntax parsers such as the</w:t>
      </w:r>
      <w:r w:rsidR="008E6D9D" w:rsidRPr="00DA48E1">
        <w:rPr>
          <w:rFonts w:cstheme="minorHAnsi"/>
          <w:sz w:val="24"/>
          <w:szCs w:val="24"/>
        </w:rPr>
        <w:t xml:space="preserve"> </w:t>
      </w:r>
      <w:r w:rsidRPr="00DA48E1">
        <w:rPr>
          <w:rFonts w:cstheme="minorHAnsi"/>
          <w:sz w:val="24"/>
          <w:szCs w:val="24"/>
        </w:rPr>
        <w:t>IBIS Golden Parser</w:t>
      </w:r>
      <w:r w:rsidR="008E6D9D" w:rsidRPr="00DA48E1">
        <w:rPr>
          <w:rFonts w:cstheme="minorHAnsi"/>
          <w:sz w:val="24"/>
          <w:szCs w:val="24"/>
        </w:rPr>
        <w:t xml:space="preserve"> (IBISCHK)</w:t>
      </w:r>
      <w:r w:rsidR="00684F25">
        <w:rPr>
          <w:rFonts w:cstheme="minorHAnsi"/>
          <w:sz w:val="24"/>
          <w:szCs w:val="24"/>
        </w:rPr>
        <w:t xml:space="preserve"> or the Touchstone parser (TSCHK)</w:t>
      </w:r>
      <w:r w:rsidRPr="00DA48E1">
        <w:rPr>
          <w:rFonts w:cstheme="minorHAnsi"/>
          <w:sz w:val="24"/>
          <w:szCs w:val="24"/>
        </w:rPr>
        <w:t>?</w:t>
      </w:r>
    </w:p>
    <w:p w14:paraId="711050E2" w14:textId="52313989" w:rsidR="00CB564F" w:rsidRPr="00DA48E1" w:rsidRDefault="00CB564F" w:rsidP="00CB564F">
      <w:pPr>
        <w:ind w:left="720"/>
        <w:rPr>
          <w:rFonts w:cstheme="minorHAnsi"/>
          <w:sz w:val="24"/>
          <w:szCs w:val="24"/>
        </w:rPr>
      </w:pPr>
      <w:r w:rsidRPr="00DA48E1">
        <w:rPr>
          <w:rFonts w:cstheme="minorHAnsi"/>
          <w:sz w:val="24"/>
          <w:szCs w:val="24"/>
        </w:rPr>
        <w:t xml:space="preserve">The </w:t>
      </w:r>
      <w:r w:rsidR="00684F25">
        <w:rPr>
          <w:rFonts w:cstheme="minorHAnsi"/>
          <w:sz w:val="24"/>
          <w:szCs w:val="24"/>
        </w:rPr>
        <w:t>parser</w:t>
      </w:r>
      <w:r w:rsidRPr="00DA48E1">
        <w:rPr>
          <w:rFonts w:cstheme="minorHAnsi"/>
          <w:sz w:val="24"/>
          <w:szCs w:val="24"/>
        </w:rPr>
        <w:t xml:space="preserve"> executables are FREE to </w:t>
      </w:r>
      <w:r w:rsidR="008E6D9D" w:rsidRPr="00DA48E1">
        <w:rPr>
          <w:rFonts w:cstheme="minorHAnsi"/>
          <w:sz w:val="24"/>
          <w:szCs w:val="24"/>
        </w:rPr>
        <w:t>download</w:t>
      </w:r>
      <w:r w:rsidRPr="00DA48E1">
        <w:rPr>
          <w:rFonts w:cstheme="minorHAnsi"/>
          <w:sz w:val="24"/>
          <w:szCs w:val="24"/>
        </w:rPr>
        <w:t xml:space="preserve">. However, </w:t>
      </w:r>
      <w:r w:rsidR="00684F25">
        <w:rPr>
          <w:rFonts w:cstheme="minorHAnsi"/>
          <w:sz w:val="24"/>
          <w:szCs w:val="24"/>
        </w:rPr>
        <w:t>parser</w:t>
      </w:r>
      <w:r w:rsidRPr="00DA48E1">
        <w:rPr>
          <w:rFonts w:cstheme="minorHAnsi"/>
          <w:sz w:val="24"/>
          <w:szCs w:val="24"/>
        </w:rPr>
        <w:t xml:space="preserve"> </w:t>
      </w:r>
      <w:r w:rsidR="0082296D" w:rsidRPr="00DA48E1">
        <w:rPr>
          <w:rFonts w:cstheme="minorHAnsi"/>
          <w:sz w:val="24"/>
          <w:szCs w:val="24"/>
        </w:rPr>
        <w:t xml:space="preserve">source code is available for purchase. It is not included in the membership. </w:t>
      </w:r>
    </w:p>
    <w:p w14:paraId="3EE396CA" w14:textId="28631C7E" w:rsidR="00E518D4" w:rsidRPr="00DA48E1" w:rsidRDefault="00E518D4" w:rsidP="00E518D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A48E1">
        <w:rPr>
          <w:rFonts w:cstheme="minorHAnsi"/>
          <w:sz w:val="24"/>
          <w:szCs w:val="24"/>
        </w:rPr>
        <w:t>How does a new member get involved in the IBIS Open Forum and its task groups?</w:t>
      </w:r>
    </w:p>
    <w:p w14:paraId="3D38D5E6" w14:textId="0EF04D6A" w:rsidR="001A13BF" w:rsidRPr="00DA48E1" w:rsidRDefault="001A13BF" w:rsidP="001A13BF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</w:rPr>
      </w:pPr>
      <w:r w:rsidRPr="00DA48E1">
        <w:rPr>
          <w:rFonts w:asciiTheme="minorHAnsi" w:hAnsiTheme="minorHAnsi" w:cstheme="minorHAnsi"/>
        </w:rPr>
        <w:t xml:space="preserve">The IBIS website </w:t>
      </w:r>
      <w:hyperlink r:id="rId15" w:history="1">
        <w:r w:rsidRPr="00DA48E1">
          <w:rPr>
            <w:rStyle w:val="Hyperlink"/>
            <w:rFonts w:asciiTheme="minorHAnsi" w:hAnsiTheme="minorHAnsi" w:cstheme="minorHAnsi"/>
          </w:rPr>
          <w:t>support page</w:t>
        </w:r>
      </w:hyperlink>
      <w:r w:rsidRPr="00DA48E1">
        <w:rPr>
          <w:rFonts w:asciiTheme="minorHAnsi" w:hAnsiTheme="minorHAnsi" w:cstheme="minorHAnsi"/>
        </w:rPr>
        <w:t xml:space="preserve"> includes information on subscribing to official IBIS Open Forum email lists.  New members should subscribe to </w:t>
      </w:r>
      <w:hyperlink r:id="rId16" w:history="1">
        <w:r w:rsidRPr="00DA48E1">
          <w:rPr>
            <w:rStyle w:val="Hyperlink"/>
            <w:rFonts w:asciiTheme="minorHAnsi" w:hAnsiTheme="minorHAnsi" w:cstheme="minorHAnsi"/>
          </w:rPr>
          <w:t>ibis@freelists.org</w:t>
        </w:r>
      </w:hyperlink>
      <w:r w:rsidRPr="00DA48E1">
        <w:rPr>
          <w:rFonts w:asciiTheme="minorHAnsi" w:hAnsiTheme="minorHAnsi" w:cstheme="minorHAnsi"/>
        </w:rPr>
        <w:t xml:space="preserve"> to receive notifications of IBIS Summit meetings, IBIS Open Forum meetings, and BIRDs (Buffer Issue Resolution Documents).  Vote solicitation emails for paid members are sent to the </w:t>
      </w:r>
      <w:hyperlink r:id="rId17" w:history="1">
        <w:r w:rsidRPr="00DA48E1">
          <w:rPr>
            <w:rStyle w:val="Hyperlink"/>
            <w:rFonts w:asciiTheme="minorHAnsi" w:hAnsiTheme="minorHAnsi" w:cstheme="minorHAnsi"/>
          </w:rPr>
          <w:t>ibis@freelists.org</w:t>
        </w:r>
      </w:hyperlink>
      <w:r w:rsidRPr="00DA48E1">
        <w:rPr>
          <w:rFonts w:asciiTheme="minorHAnsi" w:hAnsiTheme="minorHAnsi" w:cstheme="minorHAnsi"/>
        </w:rPr>
        <w:t xml:space="preserve"> list.</w:t>
      </w:r>
    </w:p>
    <w:p w14:paraId="4872AB0D" w14:textId="77777777" w:rsidR="001A13BF" w:rsidRPr="00DA48E1" w:rsidRDefault="001A13BF" w:rsidP="001A13BF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</w:rPr>
      </w:pPr>
      <w:r w:rsidRPr="00DA48E1">
        <w:rPr>
          <w:rFonts w:asciiTheme="minorHAnsi" w:hAnsiTheme="minorHAnsi" w:cstheme="minorHAnsi"/>
        </w:rPr>
        <w:t> </w:t>
      </w:r>
    </w:p>
    <w:p w14:paraId="7218EB09" w14:textId="6553E985" w:rsidR="001A13BF" w:rsidRPr="00DA48E1" w:rsidRDefault="001A13BF" w:rsidP="001A13BF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</w:rPr>
      </w:pPr>
      <w:r w:rsidRPr="00DA48E1">
        <w:rPr>
          <w:rFonts w:asciiTheme="minorHAnsi" w:hAnsiTheme="minorHAnsi" w:cstheme="minorHAnsi"/>
        </w:rPr>
        <w:t xml:space="preserve">Participation in task groups including Advanced Technology Modeling (ATM), Quality, Interconnect, and Editorial is also highly encouraged.  More information about each task group is found </w:t>
      </w:r>
      <w:hyperlink r:id="rId18" w:history="1">
        <w:r w:rsidRPr="00DA48E1">
          <w:rPr>
            <w:rStyle w:val="Hyperlink"/>
            <w:rFonts w:asciiTheme="minorHAnsi" w:hAnsiTheme="minorHAnsi" w:cstheme="minorHAnsi"/>
          </w:rPr>
          <w:t>here</w:t>
        </w:r>
      </w:hyperlink>
      <w:r w:rsidRPr="00DA48E1">
        <w:rPr>
          <w:rFonts w:asciiTheme="minorHAnsi" w:hAnsiTheme="minorHAnsi" w:cstheme="minorHAnsi"/>
        </w:rPr>
        <w:t>.  To sign up for mailing lists for the task groups and to receive meeting invitations and agendas, new members can subscribe at:</w:t>
      </w:r>
    </w:p>
    <w:p w14:paraId="40FDA5E4" w14:textId="77777777" w:rsidR="001A13BF" w:rsidRPr="00DA48E1" w:rsidRDefault="001A13BF" w:rsidP="001A13BF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</w:rPr>
      </w:pPr>
      <w:r w:rsidRPr="00DA48E1">
        <w:rPr>
          <w:rFonts w:asciiTheme="minorHAnsi" w:hAnsiTheme="minorHAnsi" w:cstheme="minorHAnsi"/>
        </w:rPr>
        <w:t> </w:t>
      </w:r>
    </w:p>
    <w:p w14:paraId="5DD1EBC6" w14:textId="77777777" w:rsidR="001A13BF" w:rsidRPr="00DA48E1" w:rsidRDefault="001A13BF" w:rsidP="001A13BF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</w:rPr>
      </w:pPr>
      <w:r w:rsidRPr="00DA48E1">
        <w:rPr>
          <w:rFonts w:asciiTheme="minorHAnsi" w:hAnsiTheme="minorHAnsi" w:cstheme="minorHAnsi"/>
        </w:rPr>
        <w:t xml:space="preserve">ATM: </w:t>
      </w:r>
      <w:hyperlink r:id="rId19" w:history="1">
        <w:r w:rsidRPr="00DA48E1">
          <w:rPr>
            <w:rStyle w:val="Hyperlink"/>
            <w:rFonts w:asciiTheme="minorHAnsi" w:hAnsiTheme="minorHAnsi" w:cstheme="minorHAnsi"/>
          </w:rPr>
          <w:t>https://www.freelists.org/list/ibis-macro</w:t>
        </w:r>
      </w:hyperlink>
    </w:p>
    <w:p w14:paraId="594F03DD" w14:textId="77777777" w:rsidR="001A13BF" w:rsidRPr="00DA48E1" w:rsidRDefault="001A13BF" w:rsidP="001A13BF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</w:rPr>
      </w:pPr>
      <w:r w:rsidRPr="00DA48E1">
        <w:rPr>
          <w:rFonts w:asciiTheme="minorHAnsi" w:hAnsiTheme="minorHAnsi" w:cstheme="minorHAnsi"/>
        </w:rPr>
        <w:t xml:space="preserve">Editorial: </w:t>
      </w:r>
      <w:hyperlink r:id="rId20" w:history="1">
        <w:r w:rsidRPr="00DA48E1">
          <w:rPr>
            <w:rStyle w:val="Hyperlink"/>
            <w:rFonts w:asciiTheme="minorHAnsi" w:hAnsiTheme="minorHAnsi" w:cstheme="minorHAnsi"/>
          </w:rPr>
          <w:t>https://www.freelists.org/list/ibis-editorial</w:t>
        </w:r>
      </w:hyperlink>
    </w:p>
    <w:p w14:paraId="47541591" w14:textId="77777777" w:rsidR="001A13BF" w:rsidRPr="00DA48E1" w:rsidRDefault="001A13BF" w:rsidP="001A13BF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</w:rPr>
      </w:pPr>
      <w:r w:rsidRPr="00DA48E1">
        <w:rPr>
          <w:rFonts w:asciiTheme="minorHAnsi" w:hAnsiTheme="minorHAnsi" w:cstheme="minorHAnsi"/>
        </w:rPr>
        <w:t xml:space="preserve">Interconnect: </w:t>
      </w:r>
      <w:hyperlink r:id="rId21" w:history="1">
        <w:r w:rsidRPr="00DA48E1">
          <w:rPr>
            <w:rStyle w:val="Hyperlink"/>
            <w:rFonts w:asciiTheme="minorHAnsi" w:hAnsiTheme="minorHAnsi" w:cstheme="minorHAnsi"/>
          </w:rPr>
          <w:t>https://www.freelists.org/list/ibis-interconn</w:t>
        </w:r>
      </w:hyperlink>
    </w:p>
    <w:p w14:paraId="7FCC452C" w14:textId="77777777" w:rsidR="001A13BF" w:rsidRPr="00DA48E1" w:rsidRDefault="001A13BF" w:rsidP="001A13BF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</w:rPr>
      </w:pPr>
      <w:r w:rsidRPr="00DA48E1">
        <w:rPr>
          <w:rFonts w:asciiTheme="minorHAnsi" w:hAnsiTheme="minorHAnsi" w:cstheme="minorHAnsi"/>
        </w:rPr>
        <w:t xml:space="preserve">Quality: </w:t>
      </w:r>
      <w:hyperlink r:id="rId22" w:history="1">
        <w:r w:rsidRPr="00DA48E1">
          <w:rPr>
            <w:rStyle w:val="Hyperlink"/>
            <w:rFonts w:asciiTheme="minorHAnsi" w:hAnsiTheme="minorHAnsi" w:cstheme="minorHAnsi"/>
          </w:rPr>
          <w:t>https://www.freelists.org/list/ibis-quality</w:t>
        </w:r>
      </w:hyperlink>
    </w:p>
    <w:p w14:paraId="68BF248B" w14:textId="77777777" w:rsidR="008E6D9D" w:rsidRPr="00DA48E1" w:rsidRDefault="008E6D9D" w:rsidP="008E6D9D">
      <w:pPr>
        <w:rPr>
          <w:rFonts w:cstheme="minorHAnsi"/>
          <w:sz w:val="24"/>
          <w:szCs w:val="24"/>
        </w:rPr>
      </w:pPr>
    </w:p>
    <w:p w14:paraId="79459812" w14:textId="72D17695" w:rsidR="0082296D" w:rsidRPr="00DA48E1" w:rsidRDefault="0082296D" w:rsidP="008E6D9D">
      <w:pPr>
        <w:rPr>
          <w:rFonts w:cstheme="minorHAnsi"/>
          <w:sz w:val="24"/>
          <w:szCs w:val="24"/>
        </w:rPr>
      </w:pPr>
      <w:r w:rsidRPr="00DA48E1">
        <w:rPr>
          <w:rFonts w:cstheme="minorHAnsi"/>
          <w:sz w:val="24"/>
          <w:szCs w:val="24"/>
        </w:rPr>
        <w:t xml:space="preserve">Please contact the </w:t>
      </w:r>
      <w:hyperlink r:id="rId23" w:anchor="officers" w:history="1">
        <w:r w:rsidRPr="00DA48E1">
          <w:rPr>
            <w:rStyle w:val="Hyperlink"/>
            <w:rFonts w:cstheme="minorHAnsi"/>
            <w:sz w:val="24"/>
            <w:szCs w:val="24"/>
          </w:rPr>
          <w:t>IBIS Open Forum chair or any of the IBIS Officers</w:t>
        </w:r>
      </w:hyperlink>
      <w:r w:rsidRPr="00DA48E1">
        <w:rPr>
          <w:rFonts w:cstheme="minorHAnsi"/>
          <w:sz w:val="24"/>
          <w:szCs w:val="24"/>
        </w:rPr>
        <w:t xml:space="preserve"> for any questions.</w:t>
      </w:r>
    </w:p>
    <w:sectPr w:rsidR="0082296D" w:rsidRPr="00DA48E1">
      <w:headerReference w:type="defaul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D4031D" w14:textId="77777777" w:rsidR="00F266D0" w:rsidRDefault="00F266D0" w:rsidP="008F02F7">
      <w:pPr>
        <w:spacing w:after="0" w:line="240" w:lineRule="auto"/>
      </w:pPr>
      <w:r>
        <w:separator/>
      </w:r>
    </w:p>
  </w:endnote>
  <w:endnote w:type="continuationSeparator" w:id="0">
    <w:p w14:paraId="33F7C83D" w14:textId="77777777" w:rsidR="00F266D0" w:rsidRDefault="00F266D0" w:rsidP="008F0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672509" w14:textId="77777777" w:rsidR="00F266D0" w:rsidRDefault="00F266D0" w:rsidP="008F02F7">
      <w:pPr>
        <w:spacing w:after="0" w:line="240" w:lineRule="auto"/>
      </w:pPr>
      <w:r>
        <w:separator/>
      </w:r>
    </w:p>
  </w:footnote>
  <w:footnote w:type="continuationSeparator" w:id="0">
    <w:p w14:paraId="3CB75EC5" w14:textId="77777777" w:rsidR="00F266D0" w:rsidRDefault="00F266D0" w:rsidP="008F0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39A0AB" w14:textId="207B7B5E" w:rsidR="00DA48E1" w:rsidRPr="00DA48E1" w:rsidRDefault="00DA48E1" w:rsidP="00DA48E1">
    <w:pPr>
      <w:pStyle w:val="Header"/>
      <w:jc w:val="right"/>
      <w:rPr>
        <w:sz w:val="24"/>
        <w:szCs w:val="24"/>
      </w:rPr>
    </w:pPr>
    <w:r w:rsidRPr="00DA48E1">
      <w:rPr>
        <w:sz w:val="24"/>
        <w:szCs w:val="24"/>
      </w:rPr>
      <w:ptab w:relativeTo="margin" w:alignment="right" w:leader="none"/>
    </w:r>
    <w:r w:rsidRPr="00DA48E1">
      <w:rPr>
        <w:sz w:val="24"/>
        <w:szCs w:val="24"/>
      </w:rPr>
      <w:t xml:space="preserve"> IBIS Membership FAQ, Rev. 1.</w:t>
    </w:r>
    <w:r w:rsidR="00684F25">
      <w:rPr>
        <w:sz w:val="24"/>
        <w:szCs w:val="24"/>
      </w:rPr>
      <w:t>1</w:t>
    </w:r>
    <w:r w:rsidRPr="00DA48E1">
      <w:rPr>
        <w:sz w:val="24"/>
        <w:szCs w:val="24"/>
      </w:rPr>
      <w:t>, 1/202</w:t>
    </w:r>
    <w:r w:rsidR="00684F25">
      <w:rPr>
        <w:sz w:val="24"/>
        <w:szCs w:val="24"/>
      </w:rPr>
      <w:t>5</w:t>
    </w:r>
  </w:p>
  <w:p w14:paraId="6AAD2CEA" w14:textId="77777777" w:rsidR="00DA48E1" w:rsidRDefault="00DA48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974CFC"/>
    <w:multiLevelType w:val="hybridMultilevel"/>
    <w:tmpl w:val="3B50D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508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BD2"/>
    <w:rsid w:val="00060FB6"/>
    <w:rsid w:val="00066536"/>
    <w:rsid w:val="001A13BF"/>
    <w:rsid w:val="002B4BD6"/>
    <w:rsid w:val="00394436"/>
    <w:rsid w:val="00474277"/>
    <w:rsid w:val="004D15FF"/>
    <w:rsid w:val="00527F0C"/>
    <w:rsid w:val="00553D50"/>
    <w:rsid w:val="00612E6A"/>
    <w:rsid w:val="00684F25"/>
    <w:rsid w:val="007814A4"/>
    <w:rsid w:val="007A5EFD"/>
    <w:rsid w:val="0082296D"/>
    <w:rsid w:val="00831337"/>
    <w:rsid w:val="008B3210"/>
    <w:rsid w:val="008C71BD"/>
    <w:rsid w:val="008E6D9D"/>
    <w:rsid w:val="008F02F7"/>
    <w:rsid w:val="00977BD2"/>
    <w:rsid w:val="00A70222"/>
    <w:rsid w:val="00AA7110"/>
    <w:rsid w:val="00AE154D"/>
    <w:rsid w:val="00B76942"/>
    <w:rsid w:val="00B91FAA"/>
    <w:rsid w:val="00CB564F"/>
    <w:rsid w:val="00D65ECD"/>
    <w:rsid w:val="00DA48E1"/>
    <w:rsid w:val="00E518D4"/>
    <w:rsid w:val="00F266D0"/>
    <w:rsid w:val="00F84256"/>
    <w:rsid w:val="00FE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679CA6"/>
  <w15:chartTrackingRefBased/>
  <w15:docId w15:val="{C694350E-4A00-4CF8-9292-A2861E914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5E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15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15F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A1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DA48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A48E1"/>
  </w:style>
  <w:style w:type="paragraph" w:styleId="Footer">
    <w:name w:val="footer"/>
    <w:basedOn w:val="Normal"/>
    <w:link w:val="FooterChar"/>
    <w:uiPriority w:val="99"/>
    <w:unhideWhenUsed/>
    <w:rsid w:val="00DA48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8E1"/>
  </w:style>
  <w:style w:type="table" w:styleId="TableGrid">
    <w:name w:val="Table Grid"/>
    <w:basedOn w:val="TableNormal"/>
    <w:uiPriority w:val="39"/>
    <w:rsid w:val="00684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9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e-itc.com/" TargetMode="External"/><Relationship Id="rId13" Type="http://schemas.openxmlformats.org/officeDocument/2006/relationships/hyperlink" Target="https://ibis.org/specs/" TargetMode="External"/><Relationship Id="rId18" Type="http://schemas.openxmlformats.org/officeDocument/2006/relationships/hyperlink" Target="https://ibis.org/subcommittee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freelists.org/list/ibis-interconn" TargetMode="External"/><Relationship Id="rId7" Type="http://schemas.openxmlformats.org/officeDocument/2006/relationships/hyperlink" Target="https://ibis.org/specs/" TargetMode="External"/><Relationship Id="rId12" Type="http://schemas.openxmlformats.org/officeDocument/2006/relationships/hyperlink" Target="https://ibis.org/birds/" TargetMode="External"/><Relationship Id="rId17" Type="http://schemas.openxmlformats.org/officeDocument/2006/relationships/hyperlink" Target="mailto:ibis@freelists.org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ibis@freelists.org" TargetMode="External"/><Relationship Id="rId20" Type="http://schemas.openxmlformats.org/officeDocument/2006/relationships/hyperlink" Target="https://www.freelists.org/list/ibis-editoria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ae.org/exdomains/standardsdev/aeroguide.pdf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ibis.org/support/" TargetMode="External"/><Relationship Id="rId23" Type="http://schemas.openxmlformats.org/officeDocument/2006/relationships/hyperlink" Target="https://ibis.org/about" TargetMode="External"/><Relationship Id="rId10" Type="http://schemas.openxmlformats.org/officeDocument/2006/relationships/hyperlink" Target="https://ibis.org/policies/IBIS_policies_procedures.pdf" TargetMode="External"/><Relationship Id="rId19" Type="http://schemas.openxmlformats.org/officeDocument/2006/relationships/hyperlink" Target="https://www.freelists.org/list/ibis-mac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ae-itc.com/" TargetMode="External"/><Relationship Id="rId14" Type="http://schemas.openxmlformats.org/officeDocument/2006/relationships/hyperlink" Target="https://ibis.org/" TargetMode="External"/><Relationship Id="rId22" Type="http://schemas.openxmlformats.org/officeDocument/2006/relationships/hyperlink" Target="https://www.freelists.org/list/ibis-qu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d258917-277f-42cd-a3cd-14c4e9ee58bc}" enabled="1" method="Standard" siteId="{38ae3bcd-9579-4fd4-adda-b42e1495d55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Wang, Lance</dc:creator>
  <cp:keywords/>
  <dc:description/>
  <cp:lastModifiedBy>Wolff, Randy (DI SW EDA EBS PST AV)</cp:lastModifiedBy>
  <cp:revision>5</cp:revision>
  <dcterms:created xsi:type="dcterms:W3CDTF">2022-11-21T16:53:00Z</dcterms:created>
  <dcterms:modified xsi:type="dcterms:W3CDTF">2025-01-13T17:23:00Z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fdea275-d6f3-438f-b8d8-013cab2023d3_Enabled">
    <vt:lpwstr>true</vt:lpwstr>
  </property>
  <property fmtid="{D5CDD505-2E9C-101B-9397-08002B2CF9AE}" pid="3" name="MSIP_Label_6fdea275-d6f3-438f-b8d8-013cab2023d3_SetDate">
    <vt:lpwstr>2022-11-18T22:39:53Z</vt:lpwstr>
  </property>
  <property fmtid="{D5CDD505-2E9C-101B-9397-08002B2CF9AE}" pid="4" name="MSIP_Label_6fdea275-d6f3-438f-b8d8-013cab2023d3_Method">
    <vt:lpwstr>Privileged</vt:lpwstr>
  </property>
  <property fmtid="{D5CDD505-2E9C-101B-9397-08002B2CF9AE}" pid="5" name="MSIP_Label_6fdea275-d6f3-438f-b8d8-013cab2023d3_Name">
    <vt:lpwstr>Public</vt:lpwstr>
  </property>
  <property fmtid="{D5CDD505-2E9C-101B-9397-08002B2CF9AE}" pid="6" name="MSIP_Label_6fdea275-d6f3-438f-b8d8-013cab2023d3_SiteId">
    <vt:lpwstr>f38a5ecd-2813-4862-b11b-ac1d563c806f</vt:lpwstr>
  </property>
  <property fmtid="{D5CDD505-2E9C-101B-9397-08002B2CF9AE}" pid="7" name="MSIP_Label_6fdea275-d6f3-438f-b8d8-013cab2023d3_ActionId">
    <vt:lpwstr>e69ced62-8dae-49f3-b6bd-efd9a0409463</vt:lpwstr>
  </property>
  <property fmtid="{D5CDD505-2E9C-101B-9397-08002B2CF9AE}" pid="8" name="MSIP_Label_6fdea275-d6f3-438f-b8d8-013cab2023d3_ContentBits">
    <vt:lpwstr>0</vt:lpwstr>
  </property>
</Properties>
</file>